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E4D86" w14:textId="47FB9E89" w:rsidR="00F07377" w:rsidRPr="00F07377" w:rsidRDefault="00F07377" w:rsidP="005F1822">
      <w:pPr>
        <w:spacing w:after="240" w:line="276" w:lineRule="auto"/>
        <w:rPr>
          <w:rFonts w:ascii="Calibri" w:hAnsi="Calibri"/>
          <w:i/>
          <w:color w:val="000000" w:themeColor="text1"/>
          <w:sz w:val="20"/>
          <w:szCs w:val="20"/>
        </w:rPr>
      </w:pPr>
      <w:r w:rsidRPr="00F07377">
        <w:rPr>
          <w:rFonts w:ascii="Calibri" w:hAnsi="Calibri"/>
          <w:i/>
          <w:color w:val="000000" w:themeColor="text1"/>
          <w:sz w:val="20"/>
          <w:szCs w:val="20"/>
        </w:rPr>
        <w:t>Komunikat prasowy, 27.09.2017 r.</w:t>
      </w:r>
    </w:p>
    <w:p w14:paraId="2AD8CB83" w14:textId="77777777" w:rsidR="005F1822" w:rsidRDefault="005F1822" w:rsidP="005F1822">
      <w:pPr>
        <w:spacing w:after="240" w:line="276" w:lineRule="auto"/>
        <w:rPr>
          <w:rFonts w:ascii="Calibri" w:hAnsi="Calibri"/>
          <w:b/>
          <w:color w:val="000000" w:themeColor="text1"/>
        </w:rPr>
      </w:pPr>
    </w:p>
    <w:p w14:paraId="7772F12B" w14:textId="5FCC897D" w:rsidR="00D57337" w:rsidRPr="009B2D11" w:rsidRDefault="00F77E16" w:rsidP="005F1822">
      <w:pPr>
        <w:spacing w:after="240" w:line="276" w:lineRule="auto"/>
        <w:rPr>
          <w:rFonts w:ascii="Calibri" w:hAnsi="Calibri"/>
          <w:b/>
          <w:color w:val="000000" w:themeColor="text1"/>
        </w:rPr>
      </w:pPr>
      <w:r w:rsidRPr="009B2D11">
        <w:rPr>
          <w:rFonts w:ascii="Calibri" w:hAnsi="Calibri"/>
          <w:b/>
          <w:color w:val="000000" w:themeColor="text1"/>
        </w:rPr>
        <w:t>3 miliony złotych w ramach programu dotacyjnego „Niepodległa” –</w:t>
      </w:r>
      <w:r w:rsidR="00CD5BCE" w:rsidRPr="009B2D11">
        <w:rPr>
          <w:rFonts w:ascii="Calibri" w:hAnsi="Calibri"/>
          <w:b/>
          <w:color w:val="000000" w:themeColor="text1"/>
        </w:rPr>
        <w:t xml:space="preserve"> przyznane</w:t>
      </w:r>
      <w:r w:rsidRPr="009B2D11">
        <w:rPr>
          <w:rFonts w:ascii="Calibri" w:hAnsi="Calibri"/>
          <w:b/>
          <w:color w:val="000000" w:themeColor="text1"/>
        </w:rPr>
        <w:t>!</w:t>
      </w:r>
    </w:p>
    <w:p w14:paraId="5A042FF0" w14:textId="77777777" w:rsidR="005F1822" w:rsidRDefault="005F1822" w:rsidP="005F1822">
      <w:pPr>
        <w:spacing w:after="240" w:line="276" w:lineRule="auto"/>
        <w:jc w:val="both"/>
        <w:rPr>
          <w:rFonts w:ascii="Calibri" w:hAnsi="Calibri"/>
          <w:b/>
          <w:color w:val="000000" w:themeColor="text1"/>
        </w:rPr>
      </w:pPr>
    </w:p>
    <w:p w14:paraId="5F6B2AC7" w14:textId="6C3833B4" w:rsidR="007D0754" w:rsidRPr="009B2D11" w:rsidRDefault="00333022" w:rsidP="005F1822">
      <w:pPr>
        <w:spacing w:after="240" w:line="276" w:lineRule="auto"/>
        <w:jc w:val="both"/>
        <w:rPr>
          <w:rFonts w:ascii="Calibri" w:hAnsi="Calibri"/>
          <w:b/>
          <w:color w:val="000000" w:themeColor="text1"/>
        </w:rPr>
      </w:pPr>
      <w:r w:rsidRPr="009B2D11">
        <w:rPr>
          <w:rFonts w:ascii="Calibri" w:hAnsi="Calibri"/>
          <w:b/>
          <w:color w:val="000000" w:themeColor="text1"/>
        </w:rPr>
        <w:t>26 września 2017 roku Biuro Programu „Niepodległa” ogło</w:t>
      </w:r>
      <w:r w:rsidR="00ED4687">
        <w:rPr>
          <w:rFonts w:ascii="Calibri" w:hAnsi="Calibri"/>
          <w:b/>
          <w:color w:val="000000" w:themeColor="text1"/>
        </w:rPr>
        <w:t>siło wyniki pierwszego naboru w </w:t>
      </w:r>
      <w:r w:rsidRPr="009B2D11">
        <w:rPr>
          <w:rFonts w:ascii="Calibri" w:hAnsi="Calibri"/>
          <w:b/>
          <w:color w:val="000000" w:themeColor="text1"/>
        </w:rPr>
        <w:t>ramach programu dotacyjnego „Niepodległa”. W sumie</w:t>
      </w:r>
      <w:r w:rsidR="00ED4687">
        <w:rPr>
          <w:rFonts w:ascii="Calibri" w:hAnsi="Calibri"/>
          <w:b/>
          <w:color w:val="000000" w:themeColor="text1"/>
        </w:rPr>
        <w:t xml:space="preserve"> przyznano 3 miliony złotych na </w:t>
      </w:r>
      <w:r w:rsidRPr="009B2D11">
        <w:rPr>
          <w:rFonts w:ascii="Calibri" w:hAnsi="Calibri"/>
          <w:b/>
          <w:color w:val="000000" w:themeColor="text1"/>
        </w:rPr>
        <w:t xml:space="preserve">109 projektów </w:t>
      </w:r>
      <w:r w:rsidR="004D5EBE">
        <w:rPr>
          <w:rFonts w:ascii="Calibri" w:hAnsi="Calibri"/>
          <w:b/>
          <w:color w:val="000000" w:themeColor="text1"/>
        </w:rPr>
        <w:t>w całej Polsce</w:t>
      </w:r>
      <w:r w:rsidRPr="009B2D11">
        <w:rPr>
          <w:rFonts w:ascii="Calibri" w:hAnsi="Calibri"/>
          <w:b/>
          <w:color w:val="000000" w:themeColor="text1"/>
        </w:rPr>
        <w:t>.</w:t>
      </w:r>
      <w:r w:rsidR="000B1D8F" w:rsidRPr="009B2D11">
        <w:rPr>
          <w:rFonts w:ascii="Calibri" w:hAnsi="Calibri"/>
          <w:b/>
          <w:color w:val="000000" w:themeColor="text1"/>
        </w:rPr>
        <w:t xml:space="preserve"> </w:t>
      </w:r>
    </w:p>
    <w:p w14:paraId="2D550B35" w14:textId="43246073" w:rsidR="007D0754" w:rsidRPr="005F1822" w:rsidRDefault="00DB58B0" w:rsidP="005F1822">
      <w:pPr>
        <w:pStyle w:val="NormalnyWeb"/>
        <w:spacing w:before="0" w:beforeAutospacing="0" w:after="240" w:afterAutospacing="0" w:line="276" w:lineRule="auto"/>
        <w:jc w:val="both"/>
        <w:rPr>
          <w:rFonts w:ascii="Calibri" w:hAnsi="Calibri"/>
          <w:b/>
          <w:bCs/>
          <w:color w:val="000000" w:themeColor="text1"/>
        </w:rPr>
      </w:pPr>
      <w:r w:rsidRPr="009B2D11">
        <w:rPr>
          <w:rStyle w:val="Pogrubienie"/>
          <w:rFonts w:ascii="Calibri" w:hAnsi="Calibri"/>
          <w:b w:val="0"/>
          <w:color w:val="000000" w:themeColor="text1"/>
        </w:rPr>
        <w:t xml:space="preserve">Są to zarówno </w:t>
      </w:r>
      <w:r w:rsidR="00AF2E19" w:rsidRPr="009B2D11">
        <w:rPr>
          <w:rStyle w:val="Pogrubienie"/>
          <w:rFonts w:ascii="Calibri" w:hAnsi="Calibri"/>
          <w:b w:val="0"/>
          <w:color w:val="000000" w:themeColor="text1"/>
        </w:rPr>
        <w:t>duże przedsięwzięcia, jak i niewielkie wyd</w:t>
      </w:r>
      <w:r w:rsidR="00ED4687">
        <w:rPr>
          <w:rStyle w:val="Pogrubienie"/>
          <w:rFonts w:ascii="Calibri" w:hAnsi="Calibri"/>
          <w:b w:val="0"/>
          <w:color w:val="000000" w:themeColor="text1"/>
        </w:rPr>
        <w:t>arzenia związane tematycznie ze </w:t>
      </w:r>
      <w:r w:rsidR="00AF2E19" w:rsidRPr="009B2D11">
        <w:rPr>
          <w:rStyle w:val="Pogrubienie"/>
          <w:rFonts w:ascii="Calibri" w:hAnsi="Calibri"/>
          <w:b w:val="0"/>
          <w:color w:val="000000" w:themeColor="text1"/>
        </w:rPr>
        <w:t>stuleciem odzyskania niepodległości. Projekty mają głównie charakter lokalny i regionalny.</w:t>
      </w:r>
      <w:r w:rsidR="00AF2E19" w:rsidRPr="009B2D11">
        <w:rPr>
          <w:rStyle w:val="apple-converted-space"/>
          <w:rFonts w:ascii="Calibri" w:hAnsi="Calibri"/>
          <w:b/>
          <w:bCs/>
          <w:color w:val="000000" w:themeColor="text1"/>
        </w:rPr>
        <w:t> </w:t>
      </w:r>
    </w:p>
    <w:p w14:paraId="42F299F5" w14:textId="6594F085" w:rsidR="00EB49D1" w:rsidRDefault="004D5EBE" w:rsidP="005F1822">
      <w:pPr>
        <w:spacing w:after="240" w:line="276" w:lineRule="auto"/>
        <w:jc w:val="both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  <w:r>
        <w:rPr>
          <w:rFonts w:ascii="Calibri" w:hAnsi="Calibri"/>
          <w:color w:val="000000" w:themeColor="text1"/>
        </w:rPr>
        <w:t>W naborze na projekty do realizacji w 2017 roku Biuro</w:t>
      </w:r>
      <w:r w:rsidR="00996707" w:rsidRPr="009B2D11">
        <w:rPr>
          <w:rFonts w:ascii="Calibri" w:hAnsi="Calibri"/>
          <w:color w:val="000000" w:themeColor="text1"/>
        </w:rPr>
        <w:t xml:space="preserve"> otrzymało 672 wnioski. </w:t>
      </w:r>
      <w:r w:rsidR="00ED4687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O </w:t>
      </w:r>
      <w:r w:rsidR="00996707" w:rsidRPr="000B1D8F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dofinansowanie w ra</w:t>
      </w:r>
      <w:r w:rsidR="0099670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mach programu „Niepodległa” mogły</w:t>
      </w:r>
      <w:r w:rsidR="00996707" w:rsidRPr="000B1D8F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 starać się</w:t>
      </w:r>
      <w:r w:rsidR="0099670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 </w:t>
      </w:r>
      <w:r w:rsidR="00996707" w:rsidRPr="009B2D11">
        <w:rPr>
          <w:rFonts w:ascii="Calibri" w:eastAsia="Times New Roman" w:hAnsi="Calibri" w:cs="Times New Roman"/>
          <w:bCs/>
          <w:color w:val="000000" w:themeColor="text1"/>
          <w:lang w:eastAsia="pl-PL"/>
        </w:rPr>
        <w:t>organizacje pozarządowe oraz samorządowe instytucje kultury</w:t>
      </w:r>
      <w:r w:rsidR="00996707" w:rsidRPr="000B1D8F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.</w:t>
      </w:r>
      <w:r w:rsidR="0099670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 Maksymalna kwota wnioskowanego dofinansowania wynosiła </w:t>
      </w:r>
      <w:r w:rsidR="00996707" w:rsidRPr="009B2D11">
        <w:rPr>
          <w:rFonts w:ascii="Calibri" w:eastAsia="Times New Roman" w:hAnsi="Calibri" w:cs="Times New Roman"/>
          <w:bCs/>
          <w:color w:val="000000" w:themeColor="text1"/>
          <w:lang w:eastAsia="pl-PL"/>
        </w:rPr>
        <w:t>50 000 zł (minimalna 5 000 zł)</w:t>
      </w:r>
      <w:r w:rsidR="0099670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, średnia kwota dofinansowania wyniosła </w:t>
      </w:r>
      <w:r w:rsidR="00ED4687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blisko 27 523</w:t>
      </w:r>
      <w:r w:rsidR="0099670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 zł.</w:t>
      </w:r>
    </w:p>
    <w:p w14:paraId="7223AA26" w14:textId="77A6BB6B" w:rsidR="00B33850" w:rsidRDefault="00336408" w:rsidP="005F1822">
      <w:pPr>
        <w:spacing w:after="240" w:line="276" w:lineRule="auto"/>
        <w:jc w:val="center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  <w:r w:rsidRPr="00336408">
        <w:rPr>
          <w:rFonts w:ascii="Calibri" w:eastAsia="Times New Roman" w:hAnsi="Calibri" w:cs="Times New Roman"/>
          <w:noProof/>
          <w:color w:val="000000" w:themeColor="text1"/>
          <w:shd w:val="clear" w:color="auto" w:fill="FFFFFF"/>
          <w:lang w:eastAsia="pl-PL"/>
        </w:rPr>
        <w:drawing>
          <wp:inline distT="0" distB="0" distL="0" distR="0" wp14:anchorId="5270FCCB" wp14:editId="747E89C4">
            <wp:extent cx="5541286" cy="3631848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966" cy="36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0C0E" w14:textId="31504D6D" w:rsidR="008F5BF6" w:rsidRPr="005F47DD" w:rsidRDefault="008F5BF6" w:rsidP="005F1822">
      <w:pPr>
        <w:spacing w:after="240" w:line="276" w:lineRule="auto"/>
        <w:jc w:val="center"/>
        <w:rPr>
          <w:rFonts w:ascii="Calibri" w:eastAsia="Times New Roman" w:hAnsi="Calibri" w:cs="Times New Roman"/>
          <w:i/>
          <w:color w:val="000000" w:themeColor="text1"/>
          <w:sz w:val="21"/>
          <w:shd w:val="clear" w:color="auto" w:fill="FFFFFF"/>
          <w:lang w:eastAsia="pl-PL"/>
        </w:rPr>
      </w:pPr>
      <w:r w:rsidRPr="005F47DD">
        <w:rPr>
          <w:rFonts w:ascii="Calibri" w:eastAsia="Times New Roman" w:hAnsi="Calibri" w:cs="Times New Roman"/>
          <w:i/>
          <w:color w:val="000000" w:themeColor="text1"/>
          <w:sz w:val="21"/>
          <w:shd w:val="clear" w:color="auto" w:fill="FFFFFF"/>
          <w:lang w:eastAsia="pl-PL"/>
        </w:rPr>
        <w:t xml:space="preserve">liczba wniosków zakwalifikowanych do dofinansowania i </w:t>
      </w:r>
      <w:r w:rsidR="005F47DD" w:rsidRPr="005F47DD">
        <w:rPr>
          <w:rFonts w:ascii="Calibri" w:eastAsia="Times New Roman" w:hAnsi="Calibri" w:cs="Times New Roman"/>
          <w:i/>
          <w:color w:val="000000" w:themeColor="text1"/>
          <w:sz w:val="21"/>
          <w:shd w:val="clear" w:color="auto" w:fill="FFFFFF"/>
          <w:lang w:eastAsia="pl-PL"/>
        </w:rPr>
        <w:t>środki przeznaczone na ich realizację</w:t>
      </w:r>
    </w:p>
    <w:p w14:paraId="12556C2D" w14:textId="77777777" w:rsidR="00B33850" w:rsidRPr="009B2D11" w:rsidRDefault="00B33850" w:rsidP="005F1822">
      <w:pPr>
        <w:spacing w:after="240" w:line="276" w:lineRule="auto"/>
        <w:jc w:val="both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</w:p>
    <w:p w14:paraId="4B9C46E5" w14:textId="1DDC08DE" w:rsidR="00FD66FD" w:rsidRDefault="00FD66FD" w:rsidP="005F1822">
      <w:pPr>
        <w:spacing w:after="240" w:line="276" w:lineRule="auto"/>
        <w:jc w:val="both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  <w:r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lastRenderedPageBreak/>
        <w:t xml:space="preserve">Ze 109 projektów, które mogą zostać dofinansowane, aż 52 zgłosiły samorządowe instytucje kultury. </w:t>
      </w:r>
    </w:p>
    <w:p w14:paraId="6E2AC13B" w14:textId="2AEE29E6" w:rsidR="00FD66FD" w:rsidRDefault="00150C4E" w:rsidP="005F1822">
      <w:pPr>
        <w:spacing w:after="240" w:line="276" w:lineRule="auto"/>
        <w:jc w:val="center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  <w:r w:rsidRPr="00150C4E">
        <w:rPr>
          <w:rFonts w:ascii="Calibri" w:eastAsia="Times New Roman" w:hAnsi="Calibri" w:cs="Times New Roman"/>
          <w:noProof/>
          <w:color w:val="000000" w:themeColor="text1"/>
          <w:shd w:val="clear" w:color="auto" w:fill="FFFFFF"/>
          <w:lang w:eastAsia="pl-PL"/>
        </w:rPr>
        <w:drawing>
          <wp:inline distT="0" distB="0" distL="0" distR="0" wp14:anchorId="7B3310DB" wp14:editId="7322A691">
            <wp:extent cx="3382464" cy="2234456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88" cy="22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3452" w14:textId="62EDB252" w:rsidR="00C62C71" w:rsidRDefault="00EB49D1" w:rsidP="005F1822">
      <w:pPr>
        <w:spacing w:after="240" w:line="276" w:lineRule="auto"/>
        <w:jc w:val="both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  <w:r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Szczegółowa lista projektów, które otrzymały dofinansowanie w ramach programu „Niepodległa” dostępna jest na stronie </w:t>
      </w:r>
      <w:hyperlink r:id="rId8" w:history="1">
        <w:r w:rsidR="001150FF" w:rsidRPr="009B2D11">
          <w:rPr>
            <w:rStyle w:val="Hipercze"/>
            <w:rFonts w:ascii="Calibri" w:eastAsia="Times New Roman" w:hAnsi="Calibri" w:cs="Times New Roman"/>
            <w:color w:val="000000" w:themeColor="text1"/>
            <w:shd w:val="clear" w:color="auto" w:fill="FFFFFF"/>
            <w:lang w:eastAsia="pl-PL"/>
          </w:rPr>
          <w:t>www.niepodlegla.gov.pl/dotacje/niepodlegla</w:t>
        </w:r>
      </w:hyperlink>
      <w:r w:rsidR="001150FF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. </w:t>
      </w:r>
    </w:p>
    <w:p w14:paraId="023D16C8" w14:textId="4E71A986" w:rsidR="004D5EBE" w:rsidRDefault="000C5FCB" w:rsidP="005F1822">
      <w:pPr>
        <w:spacing w:after="240" w:line="276" w:lineRule="auto"/>
        <w:jc w:val="center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  <w:r w:rsidRPr="000C5FCB">
        <w:rPr>
          <w:rFonts w:ascii="Calibri" w:eastAsia="Times New Roman" w:hAnsi="Calibri" w:cs="Times New Roman"/>
          <w:noProof/>
          <w:color w:val="000000" w:themeColor="text1"/>
          <w:shd w:val="clear" w:color="auto" w:fill="FFFFFF"/>
          <w:lang w:eastAsia="pl-PL"/>
        </w:rPr>
        <w:drawing>
          <wp:inline distT="0" distB="0" distL="0" distR="0" wp14:anchorId="79814697" wp14:editId="51C3E324">
            <wp:extent cx="5205209" cy="4576493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16" cy="45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484B" w14:textId="4F45DC67" w:rsidR="00EB49D1" w:rsidRDefault="00C62C71" w:rsidP="005F1822">
      <w:pPr>
        <w:spacing w:after="240" w:line="276" w:lineRule="auto"/>
        <w:jc w:val="both"/>
        <w:rPr>
          <w:rFonts w:ascii="Calibri" w:hAnsi="Calibri"/>
          <w:color w:val="000000" w:themeColor="text1"/>
        </w:rPr>
      </w:pPr>
      <w:r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lastRenderedPageBreak/>
        <w:t>Najwięcej środków trafi do wnioskodawców z województw: mazowieckiego, małopolskiego, łódzkiego, dolnośląskiego i kujawsko-pomorskiego.</w:t>
      </w:r>
      <w:r w:rsidR="00CD5BCE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 W tych regionach odbędzie się też największa liczba projektów dofinansowanych z programu „Niepodległa”. </w:t>
      </w:r>
      <w:r w:rsidR="00CD5D40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Są to </w:t>
      </w:r>
      <w:r w:rsidR="00ED4687">
        <w:rPr>
          <w:rFonts w:ascii="Calibri" w:hAnsi="Calibri"/>
          <w:color w:val="000000" w:themeColor="text1"/>
        </w:rPr>
        <w:t>zadania o </w:t>
      </w:r>
      <w:r w:rsidR="00AF2E19" w:rsidRPr="009B2D11">
        <w:rPr>
          <w:rFonts w:ascii="Calibri" w:hAnsi="Calibri"/>
          <w:color w:val="000000" w:themeColor="text1"/>
        </w:rPr>
        <w:t>charakterze popularyzatorskim oraz edukacyjno-animac</w:t>
      </w:r>
      <w:r w:rsidR="00ED4687">
        <w:rPr>
          <w:rFonts w:ascii="Calibri" w:hAnsi="Calibri"/>
          <w:color w:val="000000" w:themeColor="text1"/>
        </w:rPr>
        <w:t>yjnym, w jednej ze wskazanych w </w:t>
      </w:r>
      <w:r w:rsidR="00AF2E19" w:rsidRPr="009B2D11">
        <w:rPr>
          <w:rFonts w:ascii="Calibri" w:hAnsi="Calibri"/>
          <w:color w:val="000000" w:themeColor="text1"/>
        </w:rPr>
        <w:t>regulaminie form: festiwal, koncert, happening, spektakl, wystawa, konkurs, przegląd, konferencja, tworzenie ścieżek edukacyjnych, gier (fabularnych, terenowych, planszowych), wykłady, lekcje tematyczne, spacery tematyczne, org</w:t>
      </w:r>
      <w:r w:rsidR="00ED4687">
        <w:rPr>
          <w:rFonts w:ascii="Calibri" w:hAnsi="Calibri"/>
          <w:color w:val="000000" w:themeColor="text1"/>
        </w:rPr>
        <w:t>anizacja kampanii społecznych i </w:t>
      </w:r>
      <w:r w:rsidR="00AF2E19" w:rsidRPr="009B2D11">
        <w:rPr>
          <w:rFonts w:ascii="Calibri" w:hAnsi="Calibri"/>
          <w:color w:val="000000" w:themeColor="text1"/>
        </w:rPr>
        <w:t>edukacyjnych.</w:t>
      </w:r>
      <w:r w:rsidR="007D0754" w:rsidRPr="009B2D11">
        <w:rPr>
          <w:rFonts w:ascii="Calibri" w:hAnsi="Calibri"/>
          <w:color w:val="000000" w:themeColor="text1"/>
        </w:rPr>
        <w:t xml:space="preserve"> </w:t>
      </w:r>
      <w:r w:rsidR="00996707" w:rsidRPr="009B2D11">
        <w:rPr>
          <w:rFonts w:ascii="Calibri" w:hAnsi="Calibri"/>
          <w:color w:val="000000" w:themeColor="text1"/>
        </w:rPr>
        <w:t>Projekty mogą</w:t>
      </w:r>
      <w:r w:rsidR="00AF2E19" w:rsidRPr="009B2D11">
        <w:rPr>
          <w:rFonts w:ascii="Calibri" w:hAnsi="Calibri"/>
          <w:color w:val="000000" w:themeColor="text1"/>
        </w:rPr>
        <w:t xml:space="preserve"> mieć również charakter interdyscyplinarny i łączyć w sobie poszczególne działania wskazane wyżej.</w:t>
      </w:r>
    </w:p>
    <w:p w14:paraId="50178083" w14:textId="466EA586" w:rsidR="00CC1019" w:rsidRDefault="00CC1019" w:rsidP="005F1822">
      <w:pPr>
        <w:spacing w:after="240" w:line="276" w:lineRule="auto"/>
        <w:jc w:val="both"/>
        <w:rPr>
          <w:rFonts w:ascii="Calibri" w:hAnsi="Calibri"/>
          <w:color w:val="000000" w:themeColor="text1"/>
        </w:rPr>
      </w:pPr>
    </w:p>
    <w:p w14:paraId="30AA0000" w14:textId="40A3C90F" w:rsidR="00CC1019" w:rsidRPr="009B2D11" w:rsidRDefault="00241C78" w:rsidP="005F1822">
      <w:pPr>
        <w:spacing w:after="240" w:line="276" w:lineRule="auto"/>
        <w:jc w:val="center"/>
        <w:rPr>
          <w:rFonts w:ascii="Calibri" w:hAnsi="Calibri"/>
          <w:color w:val="000000" w:themeColor="text1"/>
        </w:rPr>
      </w:pPr>
      <w:r w:rsidRPr="00241C78">
        <w:rPr>
          <w:rFonts w:ascii="Calibri" w:hAnsi="Calibri"/>
          <w:noProof/>
          <w:color w:val="000000" w:themeColor="text1"/>
          <w:lang w:eastAsia="pl-PL"/>
        </w:rPr>
        <w:drawing>
          <wp:inline distT="0" distB="0" distL="0" distR="0" wp14:anchorId="66650BB4" wp14:editId="66D10E47">
            <wp:extent cx="5090909" cy="475398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026" cy="47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1D26" w14:textId="77777777" w:rsidR="007D0754" w:rsidRPr="009B2D11" w:rsidRDefault="007D0754" w:rsidP="005F1822">
      <w:pPr>
        <w:pStyle w:val="NormalnyWeb"/>
        <w:spacing w:before="0" w:beforeAutospacing="0" w:after="240" w:afterAutospacing="0" w:line="276" w:lineRule="auto"/>
        <w:jc w:val="both"/>
        <w:rPr>
          <w:rFonts w:ascii="Calibri" w:hAnsi="Calibri"/>
          <w:color w:val="000000" w:themeColor="text1"/>
        </w:rPr>
      </w:pPr>
    </w:p>
    <w:p w14:paraId="1AEA7353" w14:textId="3CC8415B" w:rsidR="007D0754" w:rsidRPr="009B2D11" w:rsidRDefault="00B86A23" w:rsidP="005F1822">
      <w:pPr>
        <w:pStyle w:val="NormalnyWeb"/>
        <w:spacing w:before="0" w:beforeAutospacing="0" w:after="240" w:afterAutospacing="0" w:line="276" w:lineRule="auto"/>
        <w:jc w:val="both"/>
        <w:rPr>
          <w:rFonts w:ascii="Calibri" w:hAnsi="Calibri"/>
          <w:color w:val="000000" w:themeColor="text1"/>
        </w:rPr>
      </w:pPr>
      <w:r w:rsidRPr="009B2D11">
        <w:rPr>
          <w:rFonts w:ascii="Calibri" w:hAnsi="Calibri"/>
          <w:color w:val="000000" w:themeColor="text1"/>
        </w:rPr>
        <w:t xml:space="preserve">Biuro Programu „Niepodległa” przekaże dotację na realizację zwycięskich projektów po podpisaniu umów z beneficjentami. </w:t>
      </w:r>
      <w:r w:rsidR="007D0754" w:rsidRPr="009B2D11">
        <w:rPr>
          <w:rFonts w:ascii="Calibri" w:hAnsi="Calibri"/>
          <w:color w:val="000000" w:themeColor="text1"/>
        </w:rPr>
        <w:t>Organizatorzy projektów</w:t>
      </w:r>
      <w:r w:rsidR="00CC3364" w:rsidRPr="009B2D11">
        <w:rPr>
          <w:rFonts w:ascii="Calibri" w:hAnsi="Calibri"/>
          <w:color w:val="000000" w:themeColor="text1"/>
        </w:rPr>
        <w:t xml:space="preserve"> finansowanych w ramach p</w:t>
      </w:r>
      <w:r w:rsidR="007D0754" w:rsidRPr="009B2D11">
        <w:rPr>
          <w:rFonts w:ascii="Calibri" w:hAnsi="Calibri"/>
          <w:color w:val="000000" w:themeColor="text1"/>
        </w:rPr>
        <w:t>rogramu są zobowiązani do stosowania oficjalnego logo obchodów stulecia odzyskania przez Polskę niepodległości.</w:t>
      </w:r>
    </w:p>
    <w:p w14:paraId="1E1D0E2C" w14:textId="5C2C67C8" w:rsidR="00201861" w:rsidRPr="009B2D11" w:rsidRDefault="00201861" w:rsidP="005F1822">
      <w:pPr>
        <w:pStyle w:val="NormalnyWeb"/>
        <w:spacing w:before="0" w:beforeAutospacing="0" w:after="240" w:afterAutospacing="0" w:line="276" w:lineRule="auto"/>
        <w:jc w:val="both"/>
        <w:rPr>
          <w:rFonts w:ascii="Calibri" w:eastAsia="Times New Roman" w:hAnsi="Calibri"/>
          <w:color w:val="000000" w:themeColor="text1"/>
          <w:shd w:val="clear" w:color="auto" w:fill="FFFFFF"/>
        </w:rPr>
      </w:pPr>
    </w:p>
    <w:p w14:paraId="37EBE36A" w14:textId="01424936" w:rsidR="00EF600E" w:rsidRPr="009B2D11" w:rsidRDefault="00CC3364" w:rsidP="005F1822">
      <w:pPr>
        <w:spacing w:after="240" w:line="276" w:lineRule="auto"/>
        <w:jc w:val="both"/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</w:pPr>
      <w:r w:rsidRPr="009B2D11">
        <w:rPr>
          <w:rFonts w:ascii="Calibri" w:hAnsi="Calibri"/>
          <w:color w:val="000000" w:themeColor="text1"/>
        </w:rPr>
        <w:t xml:space="preserve">Równocześnie </w:t>
      </w:r>
      <w:r w:rsidR="00C60769">
        <w:rPr>
          <w:rFonts w:ascii="Calibri" w:hAnsi="Calibri"/>
          <w:color w:val="000000" w:themeColor="text1"/>
        </w:rPr>
        <w:t>upłynął termin składania wniosków w naborze</w:t>
      </w:r>
      <w:r w:rsidRPr="009B2D11">
        <w:rPr>
          <w:rFonts w:ascii="Calibri" w:hAnsi="Calibri"/>
          <w:color w:val="000000" w:themeColor="text1"/>
        </w:rPr>
        <w:t xml:space="preserve"> </w:t>
      </w:r>
      <w:r w:rsidR="00C60769">
        <w:rPr>
          <w:rFonts w:ascii="Calibri" w:hAnsi="Calibri"/>
          <w:color w:val="000000" w:themeColor="text1"/>
        </w:rPr>
        <w:t xml:space="preserve">na </w:t>
      </w:r>
      <w:r w:rsidRPr="009B2D11">
        <w:rPr>
          <w:rFonts w:ascii="Calibri" w:hAnsi="Calibri"/>
          <w:color w:val="000000" w:themeColor="text1"/>
        </w:rPr>
        <w:t>Operatorów programu dotacyjnego</w:t>
      </w:r>
      <w:r w:rsidR="00C60769">
        <w:rPr>
          <w:rFonts w:ascii="Calibri" w:hAnsi="Calibri"/>
          <w:color w:val="000000" w:themeColor="text1"/>
        </w:rPr>
        <w:t xml:space="preserve"> „Koalicje dla Niepodległej” - </w:t>
      </w:r>
      <w:r w:rsidRPr="009B2D11">
        <w:rPr>
          <w:rFonts w:ascii="Calibri" w:hAnsi="Calibri"/>
          <w:color w:val="000000" w:themeColor="text1"/>
        </w:rPr>
        <w:t>realizowanego przez Biuro Programu „Niepodległa”</w:t>
      </w:r>
      <w:r w:rsidR="00C60769">
        <w:rPr>
          <w:rFonts w:ascii="Calibri" w:hAnsi="Calibri"/>
          <w:color w:val="000000" w:themeColor="text1"/>
        </w:rPr>
        <w:t>.</w:t>
      </w:r>
      <w:r w:rsidRPr="009B2D11">
        <w:rPr>
          <w:rFonts w:ascii="Calibri" w:hAnsi="Calibri"/>
          <w:color w:val="000000" w:themeColor="text1"/>
        </w:rPr>
        <w:t xml:space="preserve"> </w:t>
      </w:r>
      <w:r w:rsidR="00C60769">
        <w:rPr>
          <w:rFonts w:ascii="Calibri" w:hAnsi="Calibri"/>
          <w:color w:val="000000" w:themeColor="text1"/>
        </w:rPr>
        <w:t>Pierwszy</w:t>
      </w:r>
      <w:r w:rsidR="009B2D11" w:rsidRPr="009B2D11">
        <w:rPr>
          <w:rFonts w:ascii="Calibri" w:hAnsi="Calibri"/>
          <w:color w:val="000000" w:themeColor="text1"/>
        </w:rPr>
        <w:t> etap</w:t>
      </w:r>
      <w:r w:rsidR="0048703D" w:rsidRPr="009B2D11">
        <w:rPr>
          <w:rFonts w:ascii="Calibri" w:hAnsi="Calibri"/>
          <w:color w:val="000000" w:themeColor="text1"/>
        </w:rPr>
        <w:t xml:space="preserve"> skierowany był do </w:t>
      </w:r>
      <w:r w:rsidR="0048703D" w:rsidRPr="009B2D11">
        <w:rPr>
          <w:rFonts w:ascii="Calibri" w:hAnsi="Calibri"/>
          <w:bCs/>
          <w:color w:val="000000" w:themeColor="text1"/>
        </w:rPr>
        <w:t>samorządowych instytucji kultury</w:t>
      </w:r>
      <w:r w:rsidR="0048703D" w:rsidRPr="009B2D11">
        <w:rPr>
          <w:rFonts w:ascii="Calibri" w:hAnsi="Calibri"/>
          <w:color w:val="000000" w:themeColor="text1"/>
        </w:rPr>
        <w:t xml:space="preserve">, które staną się regionalnymi operatorami programu. W II etapie </w:t>
      </w:r>
      <w:r w:rsidR="0056556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zostaną rozdzielone dotacje </w:t>
      </w:r>
      <w:r w:rsidR="00B909DD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przeznaczone</w:t>
      </w:r>
      <w:r w:rsidR="0056556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 xml:space="preserve"> dla samorządowych instytucji kultury, organizacji pozarządowych i innych instytucji (wymienionych w regulaminie), które zawiążą koalicję na rzecz realizacji zadań związanych z</w:t>
      </w:r>
      <w:r w:rsidR="00F07377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 </w:t>
      </w:r>
      <w:r w:rsidR="00565567" w:rsidRPr="009B2D11">
        <w:rPr>
          <w:rFonts w:ascii="Calibri" w:eastAsia="Times New Roman" w:hAnsi="Calibri" w:cs="Times New Roman"/>
          <w:color w:val="000000" w:themeColor="text1"/>
          <w:shd w:val="clear" w:color="auto" w:fill="FFFFFF"/>
          <w:lang w:eastAsia="pl-PL"/>
        </w:rPr>
        <w:t>obchodami. Premiowane będą inicjatywy, które pozwolą na zaangażowanie i partycypację obywatelską oraz autentyczne współtworzenie obchodów przez lokalne środowiska.</w:t>
      </w:r>
    </w:p>
    <w:p w14:paraId="41111113" w14:textId="66FF5230" w:rsidR="00333022" w:rsidRDefault="00565567" w:rsidP="005F1822">
      <w:pPr>
        <w:spacing w:after="240" w:line="276" w:lineRule="auto"/>
        <w:jc w:val="both"/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pl-PL"/>
        </w:rPr>
      </w:pPr>
      <w:r w:rsidRPr="009B2D11"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pl-PL"/>
        </w:rPr>
        <w:t>Celem</w:t>
      </w:r>
      <w:r w:rsidR="00EF600E" w:rsidRPr="009B2D11"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pl-PL"/>
        </w:rPr>
        <w:t xml:space="preserve"> programów dotacyjnych realizowanych przez Biuro Programu „Niepodległa”</w:t>
      </w:r>
      <w:r w:rsidRPr="009B2D11"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pl-PL"/>
        </w:rPr>
        <w:t xml:space="preserve"> jest zachęcenie wszystkich mieszkańców Polski do radosnego i wspólnego świętowania stulecia odzyskania niepodległości.</w:t>
      </w:r>
    </w:p>
    <w:p w14:paraId="4593328B" w14:textId="462F61D4" w:rsidR="00413173" w:rsidRPr="00E47C2C" w:rsidRDefault="00C63266" w:rsidP="005F1822">
      <w:pPr>
        <w:spacing w:after="240" w:line="276" w:lineRule="auto"/>
        <w:jc w:val="both"/>
        <w:rPr>
          <w:rFonts w:ascii="Calibri" w:eastAsia="Times New Roman" w:hAnsi="Calibri" w:cs="Times New Roman"/>
          <w:b/>
          <w:color w:val="000000" w:themeColor="text1"/>
          <w:lang w:eastAsia="pl-PL"/>
        </w:rPr>
      </w:pPr>
      <w:r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pl-PL"/>
        </w:rPr>
        <w:t>Kolejne nabory do programu dotacyjnego „Niepodległa” powtarzane będą corocznie - najbliższy jesienią 2017 roku.</w:t>
      </w:r>
    </w:p>
    <w:p w14:paraId="33B9D6E6" w14:textId="7C07C81E" w:rsidR="00027EC6" w:rsidRPr="00E47C2C" w:rsidRDefault="00027EC6" w:rsidP="005F1822">
      <w:pPr>
        <w:spacing w:after="240" w:line="276" w:lineRule="auto"/>
        <w:jc w:val="both"/>
        <w:rPr>
          <w:rFonts w:ascii="Calibri" w:eastAsiaTheme="minorEastAsia" w:hAnsi="Calibri" w:cs="Times New Roman"/>
          <w:noProof/>
          <w:color w:val="000000" w:themeColor="text1"/>
          <w:lang w:eastAsia="pl-PL"/>
        </w:rPr>
      </w:pPr>
      <w:r w:rsidRPr="009B2D11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>Biuro Programu „Niepodległa” odpowiedzialne jest za obsługę Programu Wieloletniego</w:t>
      </w:r>
      <w:r w:rsidR="0021430A" w:rsidRPr="009B2D11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 xml:space="preserve"> </w:t>
      </w:r>
      <w:r w:rsidR="00C51492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>„</w:t>
      </w:r>
      <w:r w:rsidR="0021430A" w:rsidRPr="009B2D11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>Niepodległa” na lata 2017-2021</w:t>
      </w:r>
      <w:r w:rsidRPr="009B2D11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 xml:space="preserve"> oraz nadzór nad częścią programów dotacyjnych włączających Polaków we wspólne świętowanie.</w:t>
      </w:r>
    </w:p>
    <w:p w14:paraId="54A2B5D5" w14:textId="09264191" w:rsidR="0021430A" w:rsidRPr="009B2D11" w:rsidRDefault="0021430A" w:rsidP="005F1822">
      <w:pPr>
        <w:spacing w:after="240" w:line="276" w:lineRule="auto"/>
        <w:jc w:val="both"/>
        <w:rPr>
          <w:rFonts w:ascii="Calibri" w:eastAsiaTheme="minorEastAsia" w:hAnsi="Calibri" w:cs="Times New Roman"/>
          <w:noProof/>
          <w:color w:val="000000" w:themeColor="text1"/>
          <w:lang w:eastAsia="pl-PL"/>
        </w:rPr>
      </w:pPr>
      <w:r w:rsidRPr="009B2D11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>Głównym celem Programu  Wieloletniego jest wzmocnienie poczucia wspólnoty obywatelskiej Polaków oraz zachęcenie rodaków w kraju i za grani</w:t>
      </w:r>
      <w:r w:rsidR="00F07377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>cą do aktywnego uczestnictwa w </w:t>
      </w:r>
      <w:r w:rsidRPr="009B2D11">
        <w:rPr>
          <w:rFonts w:ascii="Calibri" w:eastAsiaTheme="minorEastAsia" w:hAnsi="Calibri" w:cs="Times New Roman"/>
          <w:noProof/>
          <w:color w:val="000000" w:themeColor="text1"/>
          <w:lang w:eastAsia="pl-PL"/>
        </w:rPr>
        <w:t>obchodach i wspólnym świętowaniu.</w:t>
      </w:r>
    </w:p>
    <w:p w14:paraId="40510B03" w14:textId="77777777" w:rsidR="00027EC6" w:rsidRDefault="00027EC6" w:rsidP="005F1822">
      <w:pPr>
        <w:spacing w:after="240" w:line="276" w:lineRule="auto"/>
        <w:rPr>
          <w:rFonts w:ascii="Calibri" w:hAnsi="Calibri"/>
          <w:color w:val="000000" w:themeColor="text1"/>
        </w:rPr>
      </w:pPr>
    </w:p>
    <w:p w14:paraId="506D0E7D" w14:textId="782213A3" w:rsidR="00D50D14" w:rsidRPr="00E26BB6" w:rsidRDefault="00D50D14" w:rsidP="00D50D14">
      <w:pPr>
        <w:autoSpaceDE w:val="0"/>
        <w:autoSpaceDN w:val="0"/>
        <w:adjustRightInd w:val="0"/>
        <w:spacing w:before="240" w:line="288" w:lineRule="auto"/>
        <w:outlineLvl w:val="0"/>
        <w:rPr>
          <w:sz w:val="21"/>
        </w:rPr>
      </w:pPr>
      <w:r>
        <w:rPr>
          <w:sz w:val="21"/>
        </w:rPr>
        <w:t>Więcej informacji o programie na</w:t>
      </w:r>
      <w:r w:rsidRPr="00E26BB6">
        <w:rPr>
          <w:sz w:val="21"/>
        </w:rPr>
        <w:t xml:space="preserve"> </w:t>
      </w:r>
      <w:hyperlink r:id="rId11" w:history="1">
        <w:r w:rsidRPr="00E26BB6">
          <w:rPr>
            <w:rStyle w:val="Hipercze"/>
            <w:sz w:val="21"/>
          </w:rPr>
          <w:t>www.niepodlegla.gov.pl</w:t>
        </w:r>
      </w:hyperlink>
      <w:r w:rsidRPr="00E26BB6">
        <w:rPr>
          <w:sz w:val="21"/>
        </w:rPr>
        <w:t xml:space="preserve">, </w:t>
      </w:r>
      <w:hyperlink r:id="rId12" w:history="1">
        <w:r w:rsidRPr="00E26BB6">
          <w:rPr>
            <w:rStyle w:val="Hipercze"/>
            <w:sz w:val="21"/>
          </w:rPr>
          <w:t>twitter.com/</w:t>
        </w:r>
        <w:proofErr w:type="spellStart"/>
        <w:r w:rsidRPr="00E26BB6">
          <w:rPr>
            <w:rStyle w:val="Hipercze"/>
            <w:sz w:val="21"/>
          </w:rPr>
          <w:t>niepodlegla</w:t>
        </w:r>
        <w:proofErr w:type="spellEnd"/>
      </w:hyperlink>
      <w:r w:rsidRPr="00E26BB6">
        <w:rPr>
          <w:sz w:val="21"/>
        </w:rPr>
        <w:t xml:space="preserve"> i </w:t>
      </w:r>
      <w:hyperlink r:id="rId13" w:history="1">
        <w:r w:rsidRPr="00E26BB6">
          <w:rPr>
            <w:rStyle w:val="Hipercze"/>
            <w:sz w:val="21"/>
          </w:rPr>
          <w:t>www.facebook.com/niepodlegla1918</w:t>
        </w:r>
      </w:hyperlink>
      <w:r w:rsidRPr="00E26BB6">
        <w:rPr>
          <w:sz w:val="21"/>
        </w:rPr>
        <w:t xml:space="preserve"> </w:t>
      </w:r>
    </w:p>
    <w:p w14:paraId="02D1A5C9" w14:textId="77777777" w:rsidR="00D50D14" w:rsidRDefault="00D50D14" w:rsidP="00D50D14">
      <w:pPr>
        <w:autoSpaceDE w:val="0"/>
        <w:autoSpaceDN w:val="0"/>
        <w:adjustRightInd w:val="0"/>
        <w:jc w:val="both"/>
        <w:rPr>
          <w:sz w:val="21"/>
        </w:rPr>
      </w:pPr>
    </w:p>
    <w:p w14:paraId="3FD1B15D" w14:textId="4E584608" w:rsidR="00D50D14" w:rsidRPr="00E26BB6" w:rsidRDefault="00D50D14" w:rsidP="00D50D14">
      <w:pPr>
        <w:autoSpaceDE w:val="0"/>
        <w:autoSpaceDN w:val="0"/>
        <w:adjustRightInd w:val="0"/>
        <w:jc w:val="both"/>
        <w:rPr>
          <w:sz w:val="21"/>
        </w:rPr>
      </w:pPr>
      <w:r w:rsidRPr="00E26BB6">
        <w:rPr>
          <w:sz w:val="21"/>
        </w:rPr>
        <w:t>Dodatkowych informacji udziela:</w:t>
      </w:r>
    </w:p>
    <w:p w14:paraId="670CCC0D" w14:textId="05C62509" w:rsidR="00D50D14" w:rsidRPr="00E26BB6" w:rsidRDefault="00D50D14" w:rsidP="00D50D14">
      <w:pPr>
        <w:autoSpaceDE w:val="0"/>
        <w:autoSpaceDN w:val="0"/>
        <w:adjustRightInd w:val="0"/>
        <w:jc w:val="both"/>
        <w:rPr>
          <w:sz w:val="21"/>
        </w:rPr>
      </w:pPr>
      <w:r w:rsidRPr="00E26BB6">
        <w:rPr>
          <w:sz w:val="21"/>
        </w:rPr>
        <w:t xml:space="preserve">Rzecznik prasowy BPN: Kamil Wnuk, tel. +48 797 143 508, </w:t>
      </w:r>
      <w:hyperlink r:id="rId14" w:history="1">
        <w:r w:rsidR="00D61CD9" w:rsidRPr="00E277DC">
          <w:rPr>
            <w:rStyle w:val="Hipercze"/>
            <w:sz w:val="21"/>
          </w:rPr>
          <w:t>kwnuk@niepodlegla.gov.pl</w:t>
        </w:r>
      </w:hyperlink>
      <w:r w:rsidR="00D61CD9">
        <w:rPr>
          <w:sz w:val="21"/>
        </w:rPr>
        <w:t xml:space="preserve"> </w:t>
      </w:r>
    </w:p>
    <w:p w14:paraId="2C51927A" w14:textId="77777777" w:rsidR="00D50D14" w:rsidRPr="009B2D11" w:rsidRDefault="00D50D14" w:rsidP="005F1822">
      <w:pPr>
        <w:spacing w:after="240" w:line="276" w:lineRule="auto"/>
        <w:rPr>
          <w:rFonts w:ascii="Calibri" w:hAnsi="Calibri"/>
          <w:color w:val="000000" w:themeColor="text1"/>
        </w:rPr>
      </w:pPr>
      <w:bookmarkStart w:id="0" w:name="_GoBack"/>
      <w:bookmarkEnd w:id="0"/>
    </w:p>
    <w:sectPr w:rsidR="00D50D14" w:rsidRPr="009B2D11" w:rsidSect="005F1822">
      <w:headerReference w:type="default" r:id="rId15"/>
      <w:pgSz w:w="11900" w:h="16840"/>
      <w:pgMar w:top="17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1C516" w14:textId="77777777" w:rsidR="00E6457E" w:rsidRDefault="00E6457E" w:rsidP="00F07377">
      <w:r>
        <w:separator/>
      </w:r>
    </w:p>
  </w:endnote>
  <w:endnote w:type="continuationSeparator" w:id="0">
    <w:p w14:paraId="446D937E" w14:textId="77777777" w:rsidR="00E6457E" w:rsidRDefault="00E6457E" w:rsidP="00F07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1D46E" w14:textId="77777777" w:rsidR="00E6457E" w:rsidRDefault="00E6457E" w:rsidP="00F07377">
      <w:r>
        <w:separator/>
      </w:r>
    </w:p>
  </w:footnote>
  <w:footnote w:type="continuationSeparator" w:id="0">
    <w:p w14:paraId="6D7A9EE2" w14:textId="77777777" w:rsidR="00E6457E" w:rsidRDefault="00E6457E" w:rsidP="00F073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2D701" w14:textId="25AFCC09" w:rsidR="00F07377" w:rsidRDefault="00F07377">
    <w:pPr>
      <w:pStyle w:val="Nagwek"/>
    </w:pPr>
    <w:r w:rsidRPr="00F22615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8FC7E62" wp14:editId="1CC27CBE">
          <wp:simplePos x="0" y="0"/>
          <wp:positionH relativeFrom="column">
            <wp:posOffset>3032767</wp:posOffset>
          </wp:positionH>
          <wp:positionV relativeFrom="paragraph">
            <wp:posOffset>-106944</wp:posOffset>
          </wp:positionV>
          <wp:extent cx="2728884" cy="704283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884" cy="704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B22"/>
    <w:rsid w:val="00027EC6"/>
    <w:rsid w:val="00065E90"/>
    <w:rsid w:val="000B1D8F"/>
    <w:rsid w:val="000B606A"/>
    <w:rsid w:val="000C5FCB"/>
    <w:rsid w:val="000D0A17"/>
    <w:rsid w:val="001150FF"/>
    <w:rsid w:val="00136A76"/>
    <w:rsid w:val="00150C4E"/>
    <w:rsid w:val="001864DE"/>
    <w:rsid w:val="00201861"/>
    <w:rsid w:val="00204BE9"/>
    <w:rsid w:val="0021430A"/>
    <w:rsid w:val="00241C78"/>
    <w:rsid w:val="002854CD"/>
    <w:rsid w:val="00314D8D"/>
    <w:rsid w:val="00326F89"/>
    <w:rsid w:val="00333022"/>
    <w:rsid w:val="00336408"/>
    <w:rsid w:val="00413173"/>
    <w:rsid w:val="0048703D"/>
    <w:rsid w:val="004D5EBE"/>
    <w:rsid w:val="00565567"/>
    <w:rsid w:val="00581B0A"/>
    <w:rsid w:val="005F1822"/>
    <w:rsid w:val="005F47DD"/>
    <w:rsid w:val="00651213"/>
    <w:rsid w:val="00726B63"/>
    <w:rsid w:val="007B3865"/>
    <w:rsid w:val="007D0754"/>
    <w:rsid w:val="0086286B"/>
    <w:rsid w:val="008C69D0"/>
    <w:rsid w:val="008F5BF6"/>
    <w:rsid w:val="00917D53"/>
    <w:rsid w:val="00945BB1"/>
    <w:rsid w:val="009854C1"/>
    <w:rsid w:val="00996707"/>
    <w:rsid w:val="009A33CA"/>
    <w:rsid w:val="009B2D11"/>
    <w:rsid w:val="009E7B22"/>
    <w:rsid w:val="00AC459B"/>
    <w:rsid w:val="00AF2E19"/>
    <w:rsid w:val="00B227FA"/>
    <w:rsid w:val="00B229C9"/>
    <w:rsid w:val="00B33850"/>
    <w:rsid w:val="00B86A23"/>
    <w:rsid w:val="00B909DD"/>
    <w:rsid w:val="00C51492"/>
    <w:rsid w:val="00C60769"/>
    <w:rsid w:val="00C62C71"/>
    <w:rsid w:val="00C63266"/>
    <w:rsid w:val="00CC1019"/>
    <w:rsid w:val="00CC1DC0"/>
    <w:rsid w:val="00CC3364"/>
    <w:rsid w:val="00CD5BCE"/>
    <w:rsid w:val="00CD5D40"/>
    <w:rsid w:val="00D50D14"/>
    <w:rsid w:val="00D61CD9"/>
    <w:rsid w:val="00DB4342"/>
    <w:rsid w:val="00DB58B0"/>
    <w:rsid w:val="00E15F20"/>
    <w:rsid w:val="00E20D33"/>
    <w:rsid w:val="00E47C2C"/>
    <w:rsid w:val="00E6413F"/>
    <w:rsid w:val="00E6457E"/>
    <w:rsid w:val="00EB49D1"/>
    <w:rsid w:val="00ED4687"/>
    <w:rsid w:val="00EF600E"/>
    <w:rsid w:val="00F07377"/>
    <w:rsid w:val="00F37ED0"/>
    <w:rsid w:val="00F77E16"/>
    <w:rsid w:val="00FC3188"/>
    <w:rsid w:val="00FD66FD"/>
    <w:rsid w:val="00F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EBC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0B1D8F"/>
  </w:style>
  <w:style w:type="character" w:styleId="Pogrubienie">
    <w:name w:val="Strong"/>
    <w:basedOn w:val="Domylnaczcionkaakapitu"/>
    <w:uiPriority w:val="22"/>
    <w:qFormat/>
    <w:rsid w:val="000B1D8F"/>
    <w:rPr>
      <w:b/>
      <w:bCs/>
    </w:rPr>
  </w:style>
  <w:style w:type="paragraph" w:styleId="NormalnyWeb">
    <w:name w:val="Normal (Web)"/>
    <w:basedOn w:val="Normalny"/>
    <w:uiPriority w:val="99"/>
    <w:unhideWhenUsed/>
    <w:rsid w:val="00AF2E19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EB49D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073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7377"/>
  </w:style>
  <w:style w:type="paragraph" w:styleId="Stopka">
    <w:name w:val="footer"/>
    <w:basedOn w:val="Normalny"/>
    <w:link w:val="StopkaZnak"/>
    <w:uiPriority w:val="99"/>
    <w:unhideWhenUsed/>
    <w:rsid w:val="00F073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7377"/>
  </w:style>
  <w:style w:type="character" w:styleId="UyteHipercze">
    <w:name w:val="FollowedHyperlink"/>
    <w:basedOn w:val="Domylnaczcionkaakapitu"/>
    <w:uiPriority w:val="99"/>
    <w:semiHidden/>
    <w:unhideWhenUsed/>
    <w:rsid w:val="00D61C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niepodlegla.gov.pl" TargetMode="External"/><Relationship Id="rId12" Type="http://schemas.openxmlformats.org/officeDocument/2006/relationships/hyperlink" Target="http://twitter.com/niepodlegla" TargetMode="External"/><Relationship Id="rId13" Type="http://schemas.openxmlformats.org/officeDocument/2006/relationships/hyperlink" Target="https://www.facebook.com/niepodlegla1918" TargetMode="External"/><Relationship Id="rId14" Type="http://schemas.openxmlformats.org/officeDocument/2006/relationships/hyperlink" Target="mailto:kwnuk@niepodlegla.gov.pl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hyperlink" Target="http://www.niepodlegla.gov.pl/dotacje/niepodlegla" TargetMode="External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789</Words>
  <Characters>3315</Characters>
  <Application>Microsoft Macintosh Word</Application>
  <DocSecurity>0</DocSecurity>
  <Lines>473</Lines>
  <Paragraphs>455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Kamil Wnuk</cp:lastModifiedBy>
  <cp:revision>2</cp:revision>
  <cp:lastPrinted>2017-09-26T21:34:00Z</cp:lastPrinted>
  <dcterms:created xsi:type="dcterms:W3CDTF">2017-09-27T07:51:00Z</dcterms:created>
  <dcterms:modified xsi:type="dcterms:W3CDTF">2017-09-27T07:51:00Z</dcterms:modified>
</cp:coreProperties>
</file>