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A4" w:rsidRDefault="0086645B">
      <w:r>
        <w:t>Warszawa, 9 marca 2018 r.</w:t>
      </w:r>
    </w:p>
    <w:p w:rsidR="0086645B" w:rsidRDefault="0086645B"/>
    <w:p w:rsidR="0086645B" w:rsidRDefault="0086645B">
      <w:r>
        <w:t>Komunikat</w:t>
      </w:r>
      <w:r w:rsidR="005843FC">
        <w:t xml:space="preserve"> Prasowy</w:t>
      </w:r>
    </w:p>
    <w:p w:rsidR="005843FC" w:rsidRDefault="005843FC"/>
    <w:p w:rsidR="005843FC" w:rsidRDefault="005843FC"/>
    <w:p w:rsidR="005843FC" w:rsidRDefault="005843FC" w:rsidP="005843FC"/>
    <w:p w:rsidR="005843FC" w:rsidRPr="003E309F" w:rsidRDefault="003E309F" w:rsidP="005843FC">
      <w:pPr>
        <w:rPr>
          <w:b/>
          <w:sz w:val="26"/>
        </w:rPr>
      </w:pPr>
      <w:r w:rsidRPr="003E309F">
        <w:rPr>
          <w:b/>
          <w:sz w:val="26"/>
        </w:rPr>
        <w:t>Kraje Europy środkowo wschodniej o</w:t>
      </w:r>
      <w:r w:rsidR="005843FC" w:rsidRPr="003E309F">
        <w:rPr>
          <w:b/>
          <w:sz w:val="26"/>
        </w:rPr>
        <w:t xml:space="preserve"> </w:t>
      </w:r>
      <w:r w:rsidRPr="003E309F">
        <w:rPr>
          <w:b/>
          <w:sz w:val="26"/>
        </w:rPr>
        <w:t>stuleciach odzyskania</w:t>
      </w:r>
      <w:r w:rsidR="005843FC" w:rsidRPr="003E309F">
        <w:rPr>
          <w:b/>
          <w:sz w:val="26"/>
        </w:rPr>
        <w:t xml:space="preserve"> </w:t>
      </w:r>
      <w:r w:rsidRPr="003E309F">
        <w:rPr>
          <w:b/>
          <w:sz w:val="26"/>
        </w:rPr>
        <w:t xml:space="preserve">niepodległości </w:t>
      </w:r>
      <w:r>
        <w:rPr>
          <w:b/>
          <w:sz w:val="26"/>
        </w:rPr>
        <w:t>w 2018</w:t>
      </w:r>
    </w:p>
    <w:p w:rsidR="003E309F" w:rsidRDefault="003E309F" w:rsidP="005843FC">
      <w:pPr>
        <w:rPr>
          <w:b/>
        </w:rPr>
      </w:pPr>
    </w:p>
    <w:p w:rsidR="005843FC" w:rsidRPr="003E309F" w:rsidRDefault="003E309F" w:rsidP="005843FC">
      <w:pPr>
        <w:rPr>
          <w:b/>
        </w:rPr>
      </w:pPr>
      <w:bookmarkStart w:id="0" w:name="_GoBack"/>
      <w:r>
        <w:rPr>
          <w:b/>
        </w:rPr>
        <w:t>S</w:t>
      </w:r>
      <w:r w:rsidRPr="003E309F">
        <w:rPr>
          <w:b/>
        </w:rPr>
        <w:t>potkanie</w:t>
      </w:r>
      <w:r w:rsidR="005843FC" w:rsidRPr="003E309F">
        <w:rPr>
          <w:b/>
        </w:rPr>
        <w:t xml:space="preserve"> pełnomocników </w:t>
      </w:r>
      <w:r w:rsidRPr="003E309F">
        <w:rPr>
          <w:b/>
        </w:rPr>
        <w:t xml:space="preserve">z krajów świętujących w 2018 r. </w:t>
      </w:r>
      <w:r w:rsidR="008D500B">
        <w:rPr>
          <w:b/>
        </w:rPr>
        <w:t xml:space="preserve">stulecie </w:t>
      </w:r>
      <w:r w:rsidR="005843FC" w:rsidRPr="003E309F">
        <w:rPr>
          <w:b/>
        </w:rPr>
        <w:t>odzyskani</w:t>
      </w:r>
      <w:r w:rsidR="008D500B">
        <w:rPr>
          <w:b/>
        </w:rPr>
        <w:t>a</w:t>
      </w:r>
      <w:r w:rsidR="005843FC" w:rsidRPr="003E309F">
        <w:rPr>
          <w:b/>
        </w:rPr>
        <w:t xml:space="preserve"> lub uzyskani</w:t>
      </w:r>
      <w:r w:rsidR="008D500B">
        <w:rPr>
          <w:b/>
        </w:rPr>
        <w:t>a</w:t>
      </w:r>
      <w:r w:rsidR="005843FC" w:rsidRPr="003E309F">
        <w:rPr>
          <w:b/>
        </w:rPr>
        <w:t xml:space="preserve"> niepodległości</w:t>
      </w:r>
    </w:p>
    <w:p w:rsidR="0086645B" w:rsidRDefault="0086645B"/>
    <w:p w:rsidR="00026F35" w:rsidRDefault="00026F35">
      <w:r>
        <w:t>Ministerstwo Kultury i Dziedzictwa Narodowego, Biuro Programu „Niepodległa” oraz Instytut Adama Mickiewicza goszczą przedstawicieli trzy</w:t>
      </w:r>
      <w:r w:rsidR="00B24AFE">
        <w:t xml:space="preserve">nastu krajów Europy Środkowej, </w:t>
      </w:r>
      <w:r>
        <w:t>Wschodniej</w:t>
      </w:r>
      <w:r w:rsidR="00B24AFE">
        <w:t xml:space="preserve"> i Południowej</w:t>
      </w:r>
      <w:r>
        <w:t xml:space="preserve">, które świętują stulecia uzyskania lub odzyskania niepodległości w najbliższym czasie. </w:t>
      </w:r>
    </w:p>
    <w:p w:rsidR="00F710FA" w:rsidRDefault="00F710FA"/>
    <w:p w:rsidR="00BD64B1" w:rsidRDefault="00BD64B1" w:rsidP="00BD64B1">
      <w:r>
        <w:t xml:space="preserve">Na spotkaniu z Pełnomocnikiem </w:t>
      </w:r>
      <w:r w:rsidRPr="00592617">
        <w:t>Rządu do spraw obchodów Stulecia Odzyskania Niepodległości Rzeczypospolitej Polskiej</w:t>
      </w:r>
      <w:r>
        <w:t xml:space="preserve">, ministrem Jarosławem </w:t>
      </w:r>
      <w:proofErr w:type="spellStart"/>
      <w:r>
        <w:t>Sellinem</w:t>
      </w:r>
      <w:proofErr w:type="spellEnd"/>
      <w:r>
        <w:t xml:space="preserve"> wzięli udział przedstawiciele: Chorwacji, Słowacji i Czech, Estonii, Finlandii, Litwy i Łotwy, Rumunii, Węgier, Słowenii, Austrii, Armenii oraz Serbii. </w:t>
      </w:r>
    </w:p>
    <w:p w:rsidR="00BD64B1" w:rsidRDefault="00BD64B1" w:rsidP="00BD64B1"/>
    <w:p w:rsidR="00F710FA" w:rsidRPr="00F710FA" w:rsidRDefault="00F710FA" w:rsidP="00F710FA">
      <w:r w:rsidRPr="00F710FA">
        <w:t>„ Cieszę się, że udało nam s</w:t>
      </w:r>
      <w:r>
        <w:t>ię spotkać. W</w:t>
      </w:r>
      <w:r w:rsidRPr="00F710FA">
        <w:t>ierzę,</w:t>
      </w:r>
      <w:r>
        <w:t xml:space="preserve"> że kraje naszego regionu</w:t>
      </w:r>
      <w:r w:rsidR="00D40DFE">
        <w:t xml:space="preserve"> odgrywają istotną rolę dla Europy i Świata.” – powiedział na otwarciu spotkania Minister Jarosław </w:t>
      </w:r>
      <w:proofErr w:type="spellStart"/>
      <w:r w:rsidR="00D40DFE">
        <w:t>Sellin</w:t>
      </w:r>
      <w:proofErr w:type="spellEnd"/>
      <w:r w:rsidR="00D40DFE">
        <w:t xml:space="preserve">, pełnomocnik </w:t>
      </w:r>
      <w:r w:rsidR="00D40DFE" w:rsidRPr="00592617">
        <w:t>Rządu do spraw obchodów Stulecia Odzyskania Niepodległości</w:t>
      </w:r>
      <w:r w:rsidR="00D40DFE">
        <w:t xml:space="preserve">. „Dla mnie, również jako pełnomocnika Rządu RP, niezwykle istotne było zorganizowanie spotkania z przyjaciółmi, dla których niepodległość jest równie ważna co dla Polaków. Mam nadzieję, że wymiana doświadczeń pomoże nam jeszcze lepiej przygotować obchody i wspólnie zaprezentować nasze kraje przed całym światem.” – dodał minister </w:t>
      </w:r>
      <w:proofErr w:type="spellStart"/>
      <w:r w:rsidR="00D40DFE">
        <w:t>Sellin</w:t>
      </w:r>
      <w:proofErr w:type="spellEnd"/>
      <w:r w:rsidR="00D40DFE">
        <w:t xml:space="preserve">. </w:t>
      </w:r>
    </w:p>
    <w:p w:rsidR="00F710FA" w:rsidRPr="00D40DFE" w:rsidRDefault="00F710FA" w:rsidP="00BD64B1"/>
    <w:p w:rsidR="00BD64B1" w:rsidRPr="00BD64B1" w:rsidRDefault="00BD64B1" w:rsidP="00BD64B1">
      <w:r>
        <w:t>W trakcie spotkania roboczego, które rozpoczęło się 9 marca o godz. 10:45, w Warszawskich Łazienkach, pełnomocnicy przedstawili swoje programy</w:t>
      </w:r>
      <w:r w:rsidR="0082267B">
        <w:t xml:space="preserve"> i najbliższe planowane działa</w:t>
      </w:r>
      <w:r w:rsidR="006D4C43">
        <w:t>nia</w:t>
      </w:r>
      <w:r w:rsidR="0082267B">
        <w:t xml:space="preserve">. </w:t>
      </w:r>
      <w:r>
        <w:t xml:space="preserve">Omówiono również propozycję Ministerstwa Kultury i Dziedzictwa Narodowego, </w:t>
      </w:r>
      <w:r w:rsidR="0082267B">
        <w:t xml:space="preserve">zakładającą przygotowanie jednego wspólnego spotu wideo promującego obchody jubileuszu niepodległości w całym regionie. </w:t>
      </w:r>
    </w:p>
    <w:p w:rsidR="00026F35" w:rsidRDefault="00026F35" w:rsidP="00BD64B1"/>
    <w:p w:rsidR="00715E16" w:rsidRPr="00715E16" w:rsidRDefault="00D40DFE" w:rsidP="00715E16">
      <w:pPr>
        <w:spacing w:line="360" w:lineRule="auto"/>
        <w:jc w:val="both"/>
        <w:rPr>
          <w:b/>
          <w:sz w:val="22"/>
          <w:szCs w:val="22"/>
        </w:rPr>
      </w:pPr>
      <w:r w:rsidRPr="00680A16">
        <w:rPr>
          <w:b/>
          <w:sz w:val="22"/>
          <w:szCs w:val="22"/>
        </w:rPr>
        <w:t>Więcej informacji:</w:t>
      </w:r>
    </w:p>
    <w:p w:rsidR="00D40DFE" w:rsidRDefault="00D40DFE" w:rsidP="00D40DFE">
      <w:pPr>
        <w:rPr>
          <w:sz w:val="18"/>
          <w:szCs w:val="22"/>
        </w:rPr>
      </w:pPr>
      <w:r w:rsidRPr="00D40DFE">
        <w:rPr>
          <w:sz w:val="18"/>
          <w:szCs w:val="22"/>
        </w:rPr>
        <w:t xml:space="preserve">Magdalena Mich, </w:t>
      </w:r>
      <w:r>
        <w:rPr>
          <w:sz w:val="18"/>
          <w:szCs w:val="22"/>
        </w:rPr>
        <w:t>Instytut Adama Mickiewicza,</w:t>
      </w:r>
      <w:r w:rsidR="00715E16">
        <w:rPr>
          <w:sz w:val="18"/>
          <w:szCs w:val="22"/>
        </w:rPr>
        <w:t xml:space="preserve"> tel. +48602663570, </w:t>
      </w:r>
      <w:r>
        <w:rPr>
          <w:sz w:val="18"/>
          <w:szCs w:val="22"/>
        </w:rPr>
        <w:t xml:space="preserve"> </w:t>
      </w:r>
      <w:hyperlink r:id="rId6" w:history="1">
        <w:r w:rsidR="00715E16" w:rsidRPr="003D4125">
          <w:rPr>
            <w:rStyle w:val="Hipercze"/>
            <w:sz w:val="18"/>
            <w:szCs w:val="22"/>
          </w:rPr>
          <w:t>mmich@iam.pl</w:t>
        </w:r>
      </w:hyperlink>
      <w:r w:rsidR="00715E16">
        <w:rPr>
          <w:sz w:val="18"/>
          <w:szCs w:val="22"/>
        </w:rPr>
        <w:t xml:space="preserve"> </w:t>
      </w:r>
    </w:p>
    <w:p w:rsidR="00715E16" w:rsidRDefault="00D40DFE" w:rsidP="00715E16">
      <w:pPr>
        <w:rPr>
          <w:sz w:val="18"/>
          <w:szCs w:val="22"/>
        </w:rPr>
      </w:pPr>
      <w:r w:rsidRPr="00D40DFE">
        <w:rPr>
          <w:sz w:val="18"/>
          <w:szCs w:val="22"/>
        </w:rPr>
        <w:t>Kamil Wnuk, Biur</w:t>
      </w:r>
      <w:r>
        <w:rPr>
          <w:sz w:val="18"/>
          <w:szCs w:val="22"/>
        </w:rPr>
        <w:t>o</w:t>
      </w:r>
      <w:r w:rsidRPr="00D40DFE">
        <w:rPr>
          <w:sz w:val="18"/>
          <w:szCs w:val="22"/>
        </w:rPr>
        <w:t xml:space="preserve"> Programu „Niepodległa”, tel. </w:t>
      </w:r>
      <w:r w:rsidRPr="00715E16">
        <w:rPr>
          <w:sz w:val="18"/>
          <w:szCs w:val="22"/>
        </w:rPr>
        <w:t xml:space="preserve">+48797143508, </w:t>
      </w:r>
      <w:hyperlink r:id="rId7" w:history="1">
        <w:r w:rsidRPr="00715E16">
          <w:rPr>
            <w:sz w:val="18"/>
            <w:szCs w:val="22"/>
          </w:rPr>
          <w:t>kwnuk@niepodlegla.gov.pl</w:t>
        </w:r>
      </w:hyperlink>
      <w:r w:rsidR="00715E16">
        <w:rPr>
          <w:sz w:val="18"/>
          <w:szCs w:val="22"/>
        </w:rPr>
        <w:t xml:space="preserve"> </w:t>
      </w:r>
    </w:p>
    <w:p w:rsidR="00D40DFE" w:rsidRPr="00D40DFE" w:rsidRDefault="00715E16" w:rsidP="00715E16">
      <w:pPr>
        <w:rPr>
          <w:sz w:val="18"/>
          <w:szCs w:val="22"/>
        </w:rPr>
      </w:pPr>
      <w:r w:rsidRPr="00715E16">
        <w:rPr>
          <w:sz w:val="18"/>
          <w:szCs w:val="22"/>
        </w:rPr>
        <w:t xml:space="preserve">Centrum Informacyjne </w:t>
      </w:r>
      <w:proofErr w:type="spellStart"/>
      <w:r w:rsidRPr="00715E16">
        <w:rPr>
          <w:sz w:val="18"/>
          <w:szCs w:val="22"/>
        </w:rPr>
        <w:t>MKiDN</w:t>
      </w:r>
      <w:proofErr w:type="spellEnd"/>
      <w:r>
        <w:rPr>
          <w:sz w:val="18"/>
          <w:szCs w:val="22"/>
        </w:rPr>
        <w:t xml:space="preserve">, </w:t>
      </w:r>
      <w:r w:rsidRPr="00715E16">
        <w:rPr>
          <w:sz w:val="18"/>
          <w:szCs w:val="22"/>
        </w:rPr>
        <w:t xml:space="preserve">tel. </w:t>
      </w:r>
      <w:r>
        <w:rPr>
          <w:sz w:val="18"/>
          <w:szCs w:val="22"/>
        </w:rPr>
        <w:t>+48(22)4210</w:t>
      </w:r>
      <w:r w:rsidRPr="00715E16">
        <w:rPr>
          <w:sz w:val="18"/>
          <w:szCs w:val="22"/>
        </w:rPr>
        <w:t>555</w:t>
      </w:r>
      <w:r>
        <w:rPr>
          <w:sz w:val="18"/>
          <w:szCs w:val="22"/>
        </w:rPr>
        <w:t>, rzecznik@mkidn.gov.</w:t>
      </w:r>
      <w:r w:rsidRPr="00715E16">
        <w:rPr>
          <w:sz w:val="18"/>
          <w:szCs w:val="22"/>
        </w:rPr>
        <w:t>pl</w:t>
      </w:r>
      <w:bookmarkEnd w:id="0"/>
    </w:p>
    <w:sectPr w:rsidR="00D40DFE" w:rsidRPr="00D40DFE" w:rsidSect="008C0B1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942" w:rsidRDefault="00252942" w:rsidP="0086645B">
      <w:r>
        <w:separator/>
      </w:r>
    </w:p>
  </w:endnote>
  <w:endnote w:type="continuationSeparator" w:id="0">
    <w:p w:rsidR="00252942" w:rsidRDefault="00252942" w:rsidP="0086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942" w:rsidRDefault="00252942" w:rsidP="0086645B">
      <w:r>
        <w:separator/>
      </w:r>
    </w:p>
  </w:footnote>
  <w:footnote w:type="continuationSeparator" w:id="0">
    <w:p w:rsidR="00252942" w:rsidRDefault="00252942" w:rsidP="0086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7"/>
      <w:gridCol w:w="2499"/>
    </w:tblGrid>
    <w:tr w:rsidR="0086645B" w:rsidTr="00A7478E">
      <w:trPr>
        <w:trHeight w:val="2127"/>
      </w:trPr>
      <w:tc>
        <w:tcPr>
          <w:tcW w:w="6557" w:type="dxa"/>
        </w:tcPr>
        <w:p w:rsidR="0086645B" w:rsidRDefault="0086645B" w:rsidP="0086645B">
          <w:r w:rsidRPr="00592617">
            <w:rPr>
              <w:noProof/>
              <w:lang w:eastAsia="pl-PL"/>
            </w:rPr>
            <w:drawing>
              <wp:inline distT="0" distB="0" distL="0" distR="0" wp14:anchorId="0BAF83BD" wp14:editId="675D9F02">
                <wp:extent cx="3542096" cy="790794"/>
                <wp:effectExtent l="0" t="0" r="127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388" cy="816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dxa"/>
          <w:vAlign w:val="center"/>
        </w:tcPr>
        <w:p w:rsidR="0086645B" w:rsidRDefault="0086645B" w:rsidP="0086645B">
          <w:pPr>
            <w:jc w:val="center"/>
          </w:pPr>
          <w:r w:rsidRPr="00304E5D">
            <w:rPr>
              <w:noProof/>
              <w:lang w:eastAsia="pl-PL"/>
            </w:rPr>
            <w:drawing>
              <wp:inline distT="0" distB="0" distL="0" distR="0" wp14:anchorId="0DA9F628" wp14:editId="4C551B9F">
                <wp:extent cx="1318661" cy="1318661"/>
                <wp:effectExtent l="0" t="0" r="254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257" cy="1331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645B" w:rsidTr="00A7478E">
      <w:tc>
        <w:tcPr>
          <w:tcW w:w="9056" w:type="dxa"/>
          <w:gridSpan w:val="2"/>
          <w:vAlign w:val="center"/>
        </w:tcPr>
        <w:p w:rsidR="0086645B" w:rsidRDefault="0086645B" w:rsidP="0086645B"/>
      </w:tc>
    </w:tr>
  </w:tbl>
  <w:p w:rsidR="0086645B" w:rsidRDefault="008664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AB"/>
    <w:rsid w:val="00026F35"/>
    <w:rsid w:val="00252942"/>
    <w:rsid w:val="002A1917"/>
    <w:rsid w:val="003E309F"/>
    <w:rsid w:val="004E1743"/>
    <w:rsid w:val="005843FC"/>
    <w:rsid w:val="006D4C43"/>
    <w:rsid w:val="00715E16"/>
    <w:rsid w:val="007D73A4"/>
    <w:rsid w:val="007E67AB"/>
    <w:rsid w:val="0082267B"/>
    <w:rsid w:val="0086645B"/>
    <w:rsid w:val="00890A69"/>
    <w:rsid w:val="008C0B1B"/>
    <w:rsid w:val="008D500B"/>
    <w:rsid w:val="00B24AFE"/>
    <w:rsid w:val="00BD64B1"/>
    <w:rsid w:val="00D40DFE"/>
    <w:rsid w:val="00D60114"/>
    <w:rsid w:val="00F160E4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E0F3F"/>
  <w15:chartTrackingRefBased/>
  <w15:docId w15:val="{8A375704-61B3-5449-9E9D-84CBD03F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45B"/>
  </w:style>
  <w:style w:type="paragraph" w:styleId="Stopka">
    <w:name w:val="footer"/>
    <w:basedOn w:val="Normalny"/>
    <w:link w:val="StopkaZnak"/>
    <w:uiPriority w:val="99"/>
    <w:unhideWhenUsed/>
    <w:rsid w:val="00866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45B"/>
  </w:style>
  <w:style w:type="table" w:styleId="Tabela-Siatka">
    <w:name w:val="Table Grid"/>
    <w:basedOn w:val="Standardowy"/>
    <w:uiPriority w:val="39"/>
    <w:rsid w:val="0086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0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0D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E1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00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0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wnuk@niepodlegl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ich@ia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3</cp:revision>
  <cp:lastPrinted>2018-03-09T11:48:00Z</cp:lastPrinted>
  <dcterms:created xsi:type="dcterms:W3CDTF">2018-03-09T11:48:00Z</dcterms:created>
  <dcterms:modified xsi:type="dcterms:W3CDTF">2018-03-09T11:48:00Z</dcterms:modified>
</cp:coreProperties>
</file>